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2020停招： 分析检验技术，2020新增 国际商务、社区管理与服务、智能轧钢技术；</w:t>
      </w:r>
    </w:p>
    <w:p>
      <w:pPr>
        <w:rPr>
          <w:rFonts w:hint="eastAsia"/>
        </w:rPr>
      </w:pPr>
      <w:r>
        <w:rPr>
          <w:rFonts w:hint="eastAsia"/>
        </w:rPr>
        <w:t>2021停招:无，2021新增 建筑设计、汽车智能技术、大数据技术；</w:t>
      </w:r>
    </w:p>
    <w:p>
      <w:r>
        <w:rPr>
          <w:rFonts w:hint="eastAsia"/>
        </w:rPr>
        <w:t>2022停招：园林工程技术、模具设计与制造、应用电子技术；2021新增 汽车检测与维修技术。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ZmUxYTdhMjc4ZDllYWM1M2Q3NTQ4NWZmZmRlYzYifQ=="/>
  </w:docVars>
  <w:rsids>
    <w:rsidRoot w:val="00000000"/>
    <w:rsid w:val="69E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2022-10-21T06:38:30Z</dcterms:created>
  <dc:creator>Administrator</dc:creator>
  <cp:lastModifiedBy>笑蕾</cp:lastModifiedBy>
  <dcterms:modified xsi:type="dcterms:W3CDTF">2022-10-21T06:38:40Z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9B4099D6874F42FE9245B04844EAAC0B</vt:lpwstr>
  </property>
</Properties>
</file>